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27" w:rsidRDefault="001C1D79" w:rsidP="001C1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УТВЕРЖДАЮ</w:t>
      </w:r>
    </w:p>
    <w:p w:rsidR="001C1D79" w:rsidRDefault="001C1D79" w:rsidP="001C1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36074B">
        <w:rPr>
          <w:sz w:val="26"/>
          <w:szCs w:val="26"/>
        </w:rPr>
        <w:t>Генеральный</w:t>
      </w:r>
      <w:r>
        <w:rPr>
          <w:sz w:val="26"/>
          <w:szCs w:val="26"/>
        </w:rPr>
        <w:t xml:space="preserve"> директор АО «ОК «Орбита»</w:t>
      </w:r>
    </w:p>
    <w:p w:rsidR="001C1D79" w:rsidRDefault="001C1D79" w:rsidP="001C1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______________________</w:t>
      </w:r>
      <w:r w:rsidR="00D24951">
        <w:rPr>
          <w:sz w:val="26"/>
          <w:szCs w:val="26"/>
        </w:rPr>
        <w:t>__</w:t>
      </w:r>
      <w:r w:rsidR="006C521E">
        <w:rPr>
          <w:sz w:val="26"/>
          <w:szCs w:val="26"/>
        </w:rPr>
        <w:t>/</w:t>
      </w:r>
      <w:r w:rsidR="0036074B">
        <w:rPr>
          <w:sz w:val="26"/>
          <w:szCs w:val="26"/>
        </w:rPr>
        <w:t>Мерзлякова А.О.</w:t>
      </w:r>
      <w:bookmarkStart w:id="0" w:name="_GoBack"/>
      <w:bookmarkEnd w:id="0"/>
    </w:p>
    <w:p w:rsidR="00D24951" w:rsidRDefault="00D24951" w:rsidP="001C1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D24951" w:rsidRDefault="00D24951" w:rsidP="001C1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D24951" w:rsidRPr="00D24951" w:rsidRDefault="00D24951" w:rsidP="00D249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951">
        <w:rPr>
          <w:rFonts w:ascii="Times New Roman" w:hAnsi="Times New Roman" w:cs="Times New Roman"/>
          <w:b/>
          <w:sz w:val="24"/>
          <w:szCs w:val="24"/>
        </w:rPr>
        <w:t>Правила посещения детской комнаты</w:t>
      </w:r>
    </w:p>
    <w:p w:rsidR="00D24951" w:rsidRPr="00D24951" w:rsidRDefault="00D24951" w:rsidP="00D249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951">
        <w:rPr>
          <w:rFonts w:ascii="Times New Roman" w:hAnsi="Times New Roman" w:cs="Times New Roman"/>
          <w:b/>
          <w:sz w:val="24"/>
          <w:szCs w:val="24"/>
        </w:rPr>
        <w:t>«Десятое королевство»</w:t>
      </w:r>
    </w:p>
    <w:p w:rsidR="00D24951" w:rsidRPr="00D24951" w:rsidRDefault="00D24951" w:rsidP="00D249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951" w:rsidRPr="00D24951" w:rsidRDefault="00D24951" w:rsidP="00D2495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951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D24951" w:rsidRPr="00D24951" w:rsidRDefault="00D24951" w:rsidP="00D24951">
      <w:pPr>
        <w:pStyle w:val="ae"/>
      </w:pPr>
      <w:r w:rsidRPr="00D24951">
        <w:t>1.1 Настоящие Правила посещения и поведения в игровой комнате детской комнаты «Десятое королевство» разработаны в целях комфортного и безопасного посещения детьми данной комнаты, сопровождающие их лица (родители или законные представители) обязуются ознакомиться и исполнять настоящие правила и нести ответственность за их нарушение и действия ребенка, посещающего игровую комнату.</w:t>
      </w:r>
    </w:p>
    <w:p w:rsidR="00D24951" w:rsidRPr="00D24951" w:rsidRDefault="00D24951" w:rsidP="00D24951">
      <w:pPr>
        <w:pStyle w:val="ae"/>
      </w:pPr>
      <w:r w:rsidRPr="00D24951">
        <w:t>1.2 Фактом ознакомления и согласия с настоящими Правилами, а также принятие ответственности за их нарушение, является факт заполнения и подписания «Журнала посещений», сопровождающим лицом.</w:t>
      </w:r>
    </w:p>
    <w:p w:rsidR="00D24951" w:rsidRPr="00D24951" w:rsidRDefault="00D24951" w:rsidP="00D24951">
      <w:pPr>
        <w:pStyle w:val="ae"/>
        <w:jc w:val="center"/>
      </w:pPr>
      <w:r w:rsidRPr="00D24951">
        <w:rPr>
          <w:b/>
          <w:bCs/>
        </w:rPr>
        <w:t>2. ОБЩИЕ ПОЛОЖЕНИЯ</w:t>
      </w:r>
    </w:p>
    <w:p w:rsidR="00D24951" w:rsidRPr="00D24951" w:rsidRDefault="00D24951" w:rsidP="00D24951">
      <w:pPr>
        <w:pStyle w:val="ae"/>
      </w:pPr>
      <w:r w:rsidRPr="00D24951">
        <w:rPr>
          <w:iCs/>
        </w:rPr>
        <w:t>2.1 Режим работы</w:t>
      </w:r>
      <w:r w:rsidRPr="00D24951">
        <w:t xml:space="preserve"> детской комнаты «Десятое королевство» и игровой комнаты – ежедневно с 8.00 до 20.00 ч., перерыв с 13.00 до 15.00 ч.</w:t>
      </w:r>
    </w:p>
    <w:p w:rsidR="00D24951" w:rsidRPr="00D24951" w:rsidRDefault="00D24951" w:rsidP="00D24951">
      <w:pPr>
        <w:pStyle w:val="ae"/>
      </w:pPr>
      <w:r w:rsidRPr="00D24951">
        <w:t xml:space="preserve">2.2 В игровую комнату детского клуба «Десятое королевство» могут посещать дети в возрасте от 1,5 до 12 лет. </w:t>
      </w:r>
      <w:r w:rsidRPr="00D24951">
        <w:rPr>
          <w:color w:val="000000" w:themeColor="text1"/>
          <w:u w:val="single"/>
        </w:rPr>
        <w:t>Дети до 4 лет</w:t>
      </w:r>
      <w:r w:rsidRPr="00D24951">
        <w:rPr>
          <w:color w:val="000000" w:themeColor="text1"/>
        </w:rPr>
        <w:t xml:space="preserve"> </w:t>
      </w:r>
      <w:r w:rsidRPr="00D24951">
        <w:t>могут посетить игровую комнату вместе с одним из родителей или сопровождающим их взрослым</w:t>
      </w:r>
      <w:r w:rsidR="006F00E2">
        <w:t xml:space="preserve"> </w:t>
      </w:r>
      <w:r w:rsidR="002653DB">
        <w:t>(</w:t>
      </w:r>
      <w:r w:rsidR="006F00E2">
        <w:t>не более 1-го сопровождающего</w:t>
      </w:r>
      <w:r w:rsidR="002653DB">
        <w:t xml:space="preserve">). Дети с особенностями </w:t>
      </w:r>
      <w:r w:rsidR="006F00E2">
        <w:t>развития посещают</w:t>
      </w:r>
      <w:r w:rsidR="002653DB">
        <w:t xml:space="preserve"> игровую комнату</w:t>
      </w:r>
      <w:r w:rsidRPr="00D24951">
        <w:t xml:space="preserve"> только вместе </w:t>
      </w:r>
      <w:r w:rsidR="006F00E2">
        <w:t>с родителями или сопровождающим лицом</w:t>
      </w:r>
      <w:r w:rsidRPr="00D24951">
        <w:t>. Посещение детской комнаты «Десятое королевство» детскими организованными группами допускается только с сопровождением ответственного лица на 1 час.</w:t>
      </w:r>
    </w:p>
    <w:p w:rsidR="00D24951" w:rsidRPr="00D24951" w:rsidRDefault="00D24951" w:rsidP="00D24951">
      <w:pPr>
        <w:pStyle w:val="ae"/>
      </w:pPr>
      <w:r w:rsidRPr="00D24951">
        <w:t>2.3 Вся ответственность за бе</w:t>
      </w:r>
      <w:r w:rsidR="002653DB">
        <w:t>зопасное пребывание ребенка до 6</w:t>
      </w:r>
      <w:r w:rsidRPr="00D24951">
        <w:t>-х лет в игровой комнате возлагается на сопровождающее лицо.</w:t>
      </w:r>
    </w:p>
    <w:p w:rsidR="00D24951" w:rsidRPr="00D24951" w:rsidRDefault="00D24951" w:rsidP="00D24951">
      <w:pPr>
        <w:pStyle w:val="ae"/>
      </w:pPr>
      <w:r w:rsidRPr="00D24951">
        <w:t>2.4 Детская игровая комната одновременно принимает не более 20 детей. Администрация вправе ограничить доступ посетителей в детскую игровую комнату, в случае если количество детей, одновременно находящихся в комнате превысит 20 челове</w:t>
      </w:r>
      <w:r w:rsidR="002653DB">
        <w:t>к. Время пребывания не более 1,5 часа</w:t>
      </w:r>
      <w:r w:rsidRPr="00D24951">
        <w:t>.</w:t>
      </w:r>
      <w:r w:rsidR="002653DB">
        <w:t xml:space="preserve"> В случае нахождения свыше указанного времени, взимается плата</w:t>
      </w:r>
      <w:r w:rsidR="006F00E2">
        <w:t>, согласно действующего прейскуранта.</w:t>
      </w:r>
    </w:p>
    <w:p w:rsidR="00D24951" w:rsidRPr="00D24951" w:rsidRDefault="00D24951" w:rsidP="00D24951">
      <w:pPr>
        <w:pStyle w:val="ae"/>
      </w:pPr>
      <w:r w:rsidRPr="00D24951">
        <w:t xml:space="preserve">2.5 Приводя ребенка в игровую комнату сопровождающие лица должны снять с ребенка верхнюю одежду (по сезону), уличную обувь, украшения. Оставить одежду возможно в ящиках хранения. </w:t>
      </w:r>
    </w:p>
    <w:p w:rsidR="007A5992" w:rsidRDefault="00D24951" w:rsidP="00D24951">
      <w:pPr>
        <w:pStyle w:val="ae"/>
      </w:pPr>
      <w:r w:rsidRPr="00D24951">
        <w:t xml:space="preserve">2.6 При оформлении ребенка в детскую игровую комнату сопровождающее лицо должно предъявить карту гостя, сообщить свой номер телефона и другие контактные данные </w:t>
      </w:r>
      <w:r w:rsidRPr="00D24951">
        <w:lastRenderedPageBreak/>
        <w:t>сотруднику комнаты.</w:t>
      </w:r>
      <w:r w:rsidR="006F00E2">
        <w:t xml:space="preserve"> От лиц, находящихся в состоянии алкогольного опьянения дети, для оформления в игровую комнату не принимаются. </w:t>
      </w:r>
    </w:p>
    <w:p w:rsidR="00D24951" w:rsidRPr="00D24951" w:rsidRDefault="006F00E2" w:rsidP="00D24951">
      <w:pPr>
        <w:pStyle w:val="ae"/>
      </w:pPr>
      <w:r>
        <w:t>2.7</w:t>
      </w:r>
      <w:r w:rsidR="007A5992">
        <w:t xml:space="preserve"> </w:t>
      </w:r>
      <w:r w:rsidR="0036074B">
        <w:t xml:space="preserve">Нахождение </w:t>
      </w:r>
      <w:r>
        <w:t>детей</w:t>
      </w:r>
      <w:r w:rsidR="00D24951" w:rsidRPr="00D24951">
        <w:t xml:space="preserve">, </w:t>
      </w:r>
      <w:r>
        <w:rPr>
          <w:bCs/>
          <w:iCs/>
        </w:rPr>
        <w:t>не зарегистрированных</w:t>
      </w:r>
      <w:r w:rsidR="00D24951" w:rsidRPr="00D24951">
        <w:t xml:space="preserve"> в «Журнале посещений»</w:t>
      </w:r>
      <w:r>
        <w:t>, на терри</w:t>
      </w:r>
      <w:r w:rsidR="0036074B">
        <w:t>тории игровой комнаты запрещено</w:t>
      </w:r>
      <w:r w:rsidR="00D24951" w:rsidRPr="00D24951">
        <w:t>.</w:t>
      </w:r>
    </w:p>
    <w:p w:rsidR="00D24951" w:rsidRPr="00D24951" w:rsidRDefault="00D24951" w:rsidP="00D24951">
      <w:pPr>
        <w:pStyle w:val="ae"/>
      </w:pPr>
      <w:r w:rsidRPr="00D24951">
        <w:t>2.8 Во избежание недоразумений, привести и забрать ребенка из игровой комнаты должен один и тот же человек.</w:t>
      </w:r>
    </w:p>
    <w:p w:rsidR="00D24951" w:rsidRDefault="00D24951" w:rsidP="00D24951">
      <w:pPr>
        <w:pStyle w:val="ae"/>
      </w:pPr>
      <w:r>
        <w:t>2.9 Сообщите, пожалуйста, сотруднику комнаты все индивидуальные особенности ребенка, отличительные черты его характера и его предпочтения.</w:t>
      </w:r>
    </w:p>
    <w:p w:rsidR="00D24951" w:rsidRDefault="00D24951" w:rsidP="00D24951">
      <w:pPr>
        <w:pStyle w:val="ae"/>
      </w:pPr>
      <w:r>
        <w:t>2.10 Нахождение детей или взрослых в уличной обуви в детской игровой комнате категорически не разрешено! Во время нахождения в детской игровой комнате необходимо быть в носках или сменной обуви.</w:t>
      </w:r>
    </w:p>
    <w:p w:rsidR="00D24951" w:rsidRDefault="00D24951" w:rsidP="00D24951">
      <w:pPr>
        <w:pStyle w:val="ae"/>
      </w:pPr>
      <w:r>
        <w:t>2.11 Детскую комнату могут посещать только здоровые дети. Ребёнок с признаками респираторного и иного заболевания в детскую игровую комнату не принимается, чтобы не допускать ухудшения состояния здоровья ребёнка и других детей.</w:t>
      </w:r>
    </w:p>
    <w:p w:rsidR="00D24951" w:rsidRDefault="00D24951" w:rsidP="00D24951">
      <w:pPr>
        <w:pStyle w:val="ae"/>
      </w:pPr>
      <w:r>
        <w:t>2.12 Если ребенок имеет заболевания, которые могут ухудшить его самочувствие во время подвижных игр, то нахождение его в детской игровой комнате не рекомендуется. Представитель детской игровой комнаты не несет ответственность за вред, связанный с ухудшением здоровья ребенка, если вред наступил в связи с его острым заболеванием, обострением травмы или хронического заболевания.</w:t>
      </w:r>
    </w:p>
    <w:p w:rsidR="00D24951" w:rsidRDefault="00D24951" w:rsidP="00D24951">
      <w:pPr>
        <w:pStyle w:val="ae"/>
        <w:jc w:val="center"/>
      </w:pPr>
      <w:r>
        <w:rPr>
          <w:b/>
          <w:bCs/>
        </w:rPr>
        <w:t>3. ПРИ ПОСЕЩЕНИИ ДЕТСКОЙ ИГРОВОЙ КОМНАТЫ</w:t>
      </w:r>
      <w:r>
        <w:t xml:space="preserve"> </w:t>
      </w:r>
      <w:r>
        <w:rPr>
          <w:b/>
          <w:bCs/>
        </w:rPr>
        <w:t>НЕ ДОПУСКАЕТСЯ</w:t>
      </w:r>
      <w:r>
        <w:t>:</w:t>
      </w:r>
    </w:p>
    <w:p w:rsidR="00D24951" w:rsidRDefault="00D24951" w:rsidP="00D24951">
      <w:pPr>
        <w:pStyle w:val="ae"/>
      </w:pPr>
      <w:r>
        <w:t>-Приносить с собой продукты питания, напитки, сладости (мороженное, жевательную резинку печенье, леденцы);</w:t>
      </w:r>
    </w:p>
    <w:p w:rsidR="00FC7B87" w:rsidRDefault="00D24951" w:rsidP="00FC7B87">
      <w:pPr>
        <w:pStyle w:val="ae"/>
      </w:pPr>
      <w:r>
        <w:t>-В игровую комнату запрещается приносить колющие – режущие и иные, способные причинить травму предметы, пиротехнические изделия, игрушки;</w:t>
      </w:r>
      <w:r w:rsidR="00FC7B87" w:rsidRPr="00FC7B87">
        <w:t xml:space="preserve"> </w:t>
      </w:r>
    </w:p>
    <w:p w:rsidR="00FC7B87" w:rsidRPr="00D24951" w:rsidRDefault="00FC7B87" w:rsidP="00FC7B87">
      <w:pPr>
        <w:pStyle w:val="ae"/>
      </w:pPr>
      <w:r>
        <w:t>-Распитие спиртных напитков на территории игровой комнаты, а так</w:t>
      </w:r>
      <w:r w:rsidR="007A5992">
        <w:t xml:space="preserve">же на сопредельной прилегающей </w:t>
      </w:r>
      <w:r>
        <w:t>территории, равно как и курение не допускается</w:t>
      </w:r>
    </w:p>
    <w:p w:rsidR="00D24951" w:rsidRDefault="00D24951" w:rsidP="00D24951">
      <w:pPr>
        <w:pStyle w:val="ae"/>
      </w:pPr>
      <w:r>
        <w:t>-Категорически запрещен вынос детских игрушек, спортивного или иного инвентаря, оборуд</w:t>
      </w:r>
      <w:r w:rsidR="006F00E2">
        <w:t>ования, книг Посетителем</w:t>
      </w:r>
      <w:r>
        <w:t xml:space="preserve"> за пределы детской игровой комнаты.</w:t>
      </w:r>
    </w:p>
    <w:p w:rsidR="00D24951" w:rsidRDefault="00D24951" w:rsidP="00D24951">
      <w:pPr>
        <w:pStyle w:val="ae"/>
      </w:pPr>
      <w:r>
        <w:t>-</w:t>
      </w:r>
      <w:r w:rsidRPr="004E4334">
        <w:t xml:space="preserve"> </w:t>
      </w:r>
      <w:r>
        <w:t xml:space="preserve">Сопровождающим ребенка категорически запрещается проносить в детскую комнату алкогольные напитки и табачные изделия. При несоблюдении данного правила с сопровождающего взимается штраф - </w:t>
      </w:r>
      <w:r w:rsidRPr="0069672B">
        <w:rPr>
          <w:u w:val="single"/>
        </w:rPr>
        <w:t>5000 рублей</w:t>
      </w:r>
      <w:r>
        <w:t>.</w:t>
      </w:r>
    </w:p>
    <w:p w:rsidR="007A5992" w:rsidRDefault="007A5992" w:rsidP="00D24951">
      <w:pPr>
        <w:pStyle w:val="ae"/>
        <w:jc w:val="center"/>
        <w:rPr>
          <w:b/>
          <w:bCs/>
        </w:rPr>
      </w:pPr>
    </w:p>
    <w:p w:rsidR="007A5992" w:rsidRDefault="007A5992" w:rsidP="00D24951">
      <w:pPr>
        <w:pStyle w:val="ae"/>
        <w:jc w:val="center"/>
        <w:rPr>
          <w:b/>
          <w:bCs/>
        </w:rPr>
      </w:pPr>
    </w:p>
    <w:p w:rsidR="007A5992" w:rsidRDefault="007A5992" w:rsidP="00D24951">
      <w:pPr>
        <w:pStyle w:val="ae"/>
        <w:jc w:val="center"/>
        <w:rPr>
          <w:b/>
          <w:bCs/>
        </w:rPr>
      </w:pPr>
    </w:p>
    <w:p w:rsidR="00D24951" w:rsidRDefault="00D24951" w:rsidP="00D24951">
      <w:pPr>
        <w:pStyle w:val="ae"/>
        <w:jc w:val="center"/>
      </w:pPr>
      <w:r>
        <w:rPr>
          <w:b/>
          <w:bCs/>
        </w:rPr>
        <w:t>4. ТРЕБОВАНИЯ БЕЗОПАСНОСТИ ВО ВРЕМЯ ПОСЕЩЕНИЯ ДЕТСКОЙ ИГРОВОЙ КОМНАТЫ</w:t>
      </w:r>
    </w:p>
    <w:p w:rsidR="00D24951" w:rsidRDefault="00D24951" w:rsidP="00D24951">
      <w:pPr>
        <w:pStyle w:val="ae"/>
      </w:pPr>
      <w:r>
        <w:t>4.1 Во избежание получения травм Посетителям необходимо строго исполнять инструкции и требования сотрудников детской игровой комнаты.</w:t>
      </w:r>
    </w:p>
    <w:p w:rsidR="00D24951" w:rsidRDefault="00D24951" w:rsidP="00D24951">
      <w:pPr>
        <w:pStyle w:val="ae"/>
      </w:pPr>
      <w:r>
        <w:t>4.2 При плохом самочувствии или получении травмы немедленно обратится к сотруднику детской игровой комнаты. В случае необходимости сотрудник детской игровой комнаты вызовет медицинский персонал.</w:t>
      </w:r>
    </w:p>
    <w:p w:rsidR="00D24951" w:rsidRDefault="00D24951" w:rsidP="00D24951">
      <w:pPr>
        <w:pStyle w:val="ae"/>
      </w:pPr>
      <w:r>
        <w:t>4.3 При агрессивном неадекватном поведении ребёнка сотрудник детской комнаты вправе отказать в посещении, сообщив об этом сопровождающему ребёнка.</w:t>
      </w:r>
    </w:p>
    <w:p w:rsidR="00D24951" w:rsidRDefault="00D24951" w:rsidP="00D24951">
      <w:pPr>
        <w:pStyle w:val="ae"/>
        <w:jc w:val="center"/>
      </w:pPr>
      <w:r>
        <w:rPr>
          <w:b/>
          <w:bCs/>
        </w:rPr>
        <w:t>5. ТРЕБОВАНИЯ БЕЗОПАСНОСТИ В АВАРИЙНЫХ СИТУАЦИЯХ</w:t>
      </w:r>
    </w:p>
    <w:p w:rsidR="00D24951" w:rsidRDefault="00D24951" w:rsidP="00D24951">
      <w:pPr>
        <w:pStyle w:val="ae"/>
      </w:pPr>
      <w:r>
        <w:t>5.1 При возникновении аварийной ситуации (пожар, отсутствие электроснабжения и других чрезвычайных ситуациях) сотрудник детской игровой комнаты принимает необходимые меры вплоть до эвакуации посетителей.</w:t>
      </w:r>
    </w:p>
    <w:p w:rsidR="00D24951" w:rsidRDefault="00D24951" w:rsidP="00D24951">
      <w:pPr>
        <w:pStyle w:val="ae"/>
      </w:pPr>
      <w:r>
        <w:t>5.2 При выходе из строя оборудования детской игровой комнаты Посетители должны сообщить об этом сотруднику детской игровой комнаты.</w:t>
      </w:r>
    </w:p>
    <w:p w:rsidR="00D24951" w:rsidRDefault="00D24951" w:rsidP="00D24951">
      <w:pPr>
        <w:pStyle w:val="ae"/>
        <w:jc w:val="center"/>
      </w:pPr>
      <w:r>
        <w:rPr>
          <w:b/>
          <w:bCs/>
        </w:rPr>
        <w:t>6. ПРОЧИЕ УСЛОВИЯ</w:t>
      </w:r>
    </w:p>
    <w:p w:rsidR="00D24951" w:rsidRDefault="00D24951" w:rsidP="00D24951">
      <w:pPr>
        <w:pStyle w:val="ae"/>
      </w:pPr>
      <w:r>
        <w:t>6.1 Администрация за сохранность документов и ценностей, оставленных в игровой комнате, ответственности не несёт.</w:t>
      </w:r>
    </w:p>
    <w:p w:rsidR="00D24951" w:rsidRDefault="00D24951" w:rsidP="00D24951">
      <w:pPr>
        <w:pStyle w:val="ae"/>
      </w:pPr>
      <w:r>
        <w:t>6.2 За травмы и несчастные случаи, связанные с нарушением настоящих Правил, администрация ответственности не несет.</w:t>
      </w:r>
    </w:p>
    <w:p w:rsidR="00D24951" w:rsidRDefault="00D24951" w:rsidP="00D24951">
      <w:pPr>
        <w:pStyle w:val="ae"/>
      </w:pPr>
      <w:r>
        <w:t>6.3 Сотрудники обязаны контролировать соблюдение посетителями настоящих Правил, следить за правильным и бережным использованием имущества и оборудования комнаты, и имеют право делать замечание детям и сопровождающим их лицам за неправильное использование.</w:t>
      </w:r>
    </w:p>
    <w:p w:rsidR="00D24951" w:rsidRPr="00E8737D" w:rsidRDefault="00D24951" w:rsidP="00D24951">
      <w:pPr>
        <w:pStyle w:val="ae"/>
        <w:jc w:val="center"/>
        <w:rPr>
          <w:sz w:val="28"/>
          <w:szCs w:val="28"/>
        </w:rPr>
      </w:pPr>
      <w:r w:rsidRPr="00E8737D">
        <w:rPr>
          <w:i/>
          <w:iCs/>
          <w:sz w:val="28"/>
          <w:szCs w:val="28"/>
        </w:rPr>
        <w:t>Мы осознаем, что эти требования могут показаться излишне придирчивыми. Поверьте, все они выработаны годами практики и направлены на то, чтобы Ваши дети остановились здоровыми и чувствовали себя комфортно в нашей игровой комнате. Надеемся на Ваше понимание!</w:t>
      </w:r>
    </w:p>
    <w:p w:rsidR="00D24951" w:rsidRPr="00E8737D" w:rsidRDefault="00D24951" w:rsidP="00D24951">
      <w:pPr>
        <w:rPr>
          <w:sz w:val="28"/>
          <w:szCs w:val="28"/>
        </w:rPr>
      </w:pPr>
    </w:p>
    <w:p w:rsidR="00D24951" w:rsidRPr="00A76BD2" w:rsidRDefault="00D24951" w:rsidP="001C1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sectPr w:rsidR="00D24951" w:rsidRPr="00A76BD2" w:rsidSect="00D24951">
      <w:headerReference w:type="default" r:id="rId7"/>
      <w:footerReference w:type="default" r:id="rId8"/>
      <w:pgSz w:w="11906" w:h="16838"/>
      <w:pgMar w:top="284" w:right="707" w:bottom="426" w:left="1701" w:header="279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272" w:rsidRDefault="00360272" w:rsidP="00442C5E">
      <w:r>
        <w:separator/>
      </w:r>
    </w:p>
  </w:endnote>
  <w:endnote w:type="continuationSeparator" w:id="0">
    <w:p w:rsidR="00360272" w:rsidRDefault="00360272" w:rsidP="0044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9D" w:rsidRDefault="00CD6FFB">
    <w:r w:rsidRPr="004B0491">
      <w:rPr>
        <w:noProof/>
        <w:sz w:val="16"/>
        <w:szCs w:val="16"/>
      </w:rPr>
      <w:drawing>
        <wp:inline distT="0" distB="0" distL="0" distR="0">
          <wp:extent cx="5934075" cy="447675"/>
          <wp:effectExtent l="0" t="0" r="9525" b="9525"/>
          <wp:docPr id="4" name="Рисунок 4" descr="Без имени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 имени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272" w:rsidRDefault="00360272" w:rsidP="00442C5E">
      <w:r>
        <w:separator/>
      </w:r>
    </w:p>
  </w:footnote>
  <w:footnote w:type="continuationSeparator" w:id="0">
    <w:p w:rsidR="00360272" w:rsidRDefault="00360272" w:rsidP="0044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9D" w:rsidRDefault="00942D9D">
    <w:r>
      <w:rPr>
        <w:rFonts w:ascii="Arial" w:hAnsi="Arial" w:cs="Arial"/>
        <w:noProof/>
        <w:sz w:val="20"/>
        <w:szCs w:val="20"/>
      </w:rPr>
      <w:drawing>
        <wp:inline distT="0" distB="0" distL="0" distR="0" wp14:anchorId="3EE13EE4" wp14:editId="6236912F">
          <wp:extent cx="5940425" cy="1138996"/>
          <wp:effectExtent l="0" t="0" r="3175" b="444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 Орбита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138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72EA"/>
    <w:multiLevelType w:val="hybridMultilevel"/>
    <w:tmpl w:val="A9A8F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22AB0"/>
    <w:multiLevelType w:val="hybridMultilevel"/>
    <w:tmpl w:val="DA0C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50F20"/>
    <w:multiLevelType w:val="hybridMultilevel"/>
    <w:tmpl w:val="1CECD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08"/>
    <w:rsid w:val="00005D4C"/>
    <w:rsid w:val="000556DA"/>
    <w:rsid w:val="00067223"/>
    <w:rsid w:val="00067CB4"/>
    <w:rsid w:val="000C0062"/>
    <w:rsid w:val="00161A66"/>
    <w:rsid w:val="001942FB"/>
    <w:rsid w:val="001A7C47"/>
    <w:rsid w:val="001B6667"/>
    <w:rsid w:val="001C1D79"/>
    <w:rsid w:val="001E5410"/>
    <w:rsid w:val="00216CAC"/>
    <w:rsid w:val="002653DB"/>
    <w:rsid w:val="002B27AA"/>
    <w:rsid w:val="00302120"/>
    <w:rsid w:val="00360272"/>
    <w:rsid w:val="0036074B"/>
    <w:rsid w:val="00394A86"/>
    <w:rsid w:val="00403762"/>
    <w:rsid w:val="00415D7A"/>
    <w:rsid w:val="00442C5E"/>
    <w:rsid w:val="00452795"/>
    <w:rsid w:val="004B0491"/>
    <w:rsid w:val="004E5713"/>
    <w:rsid w:val="00514E17"/>
    <w:rsid w:val="00536FFD"/>
    <w:rsid w:val="005621F0"/>
    <w:rsid w:val="00564159"/>
    <w:rsid w:val="005A5A84"/>
    <w:rsid w:val="005C65E2"/>
    <w:rsid w:val="00601E37"/>
    <w:rsid w:val="006316D5"/>
    <w:rsid w:val="006367CA"/>
    <w:rsid w:val="00640FDD"/>
    <w:rsid w:val="0066557E"/>
    <w:rsid w:val="0069672B"/>
    <w:rsid w:val="006B0E79"/>
    <w:rsid w:val="006C3BF7"/>
    <w:rsid w:val="006C3D2A"/>
    <w:rsid w:val="006C521E"/>
    <w:rsid w:val="006E4A71"/>
    <w:rsid w:val="006F00E2"/>
    <w:rsid w:val="00704DBA"/>
    <w:rsid w:val="0073079F"/>
    <w:rsid w:val="007A09A5"/>
    <w:rsid w:val="007A5992"/>
    <w:rsid w:val="007B225C"/>
    <w:rsid w:val="007E0CD4"/>
    <w:rsid w:val="00800ACD"/>
    <w:rsid w:val="00843B4F"/>
    <w:rsid w:val="00891685"/>
    <w:rsid w:val="008F0586"/>
    <w:rsid w:val="00915085"/>
    <w:rsid w:val="00927670"/>
    <w:rsid w:val="00934620"/>
    <w:rsid w:val="009356B9"/>
    <w:rsid w:val="009364B3"/>
    <w:rsid w:val="00942D9D"/>
    <w:rsid w:val="00945B01"/>
    <w:rsid w:val="00981DD7"/>
    <w:rsid w:val="009A1BD3"/>
    <w:rsid w:val="009B61EC"/>
    <w:rsid w:val="00A35049"/>
    <w:rsid w:val="00A62A43"/>
    <w:rsid w:val="00A669E4"/>
    <w:rsid w:val="00A76BD2"/>
    <w:rsid w:val="00A86A40"/>
    <w:rsid w:val="00AB0208"/>
    <w:rsid w:val="00AD02A0"/>
    <w:rsid w:val="00AF39A8"/>
    <w:rsid w:val="00B13120"/>
    <w:rsid w:val="00B13EFA"/>
    <w:rsid w:val="00B251E6"/>
    <w:rsid w:val="00B25560"/>
    <w:rsid w:val="00B901E2"/>
    <w:rsid w:val="00B9464B"/>
    <w:rsid w:val="00BE6727"/>
    <w:rsid w:val="00BF4AF2"/>
    <w:rsid w:val="00BF5C58"/>
    <w:rsid w:val="00C555B7"/>
    <w:rsid w:val="00C5670E"/>
    <w:rsid w:val="00C65A61"/>
    <w:rsid w:val="00CD6FFB"/>
    <w:rsid w:val="00CF0135"/>
    <w:rsid w:val="00CF2159"/>
    <w:rsid w:val="00D14B04"/>
    <w:rsid w:val="00D24951"/>
    <w:rsid w:val="00D40A71"/>
    <w:rsid w:val="00D70A0B"/>
    <w:rsid w:val="00D8434D"/>
    <w:rsid w:val="00DC0F22"/>
    <w:rsid w:val="00DC667D"/>
    <w:rsid w:val="00DF04DA"/>
    <w:rsid w:val="00DF2F4A"/>
    <w:rsid w:val="00E127E5"/>
    <w:rsid w:val="00E31381"/>
    <w:rsid w:val="00E332D6"/>
    <w:rsid w:val="00E51B5B"/>
    <w:rsid w:val="00E6011E"/>
    <w:rsid w:val="00E709EE"/>
    <w:rsid w:val="00EA696F"/>
    <w:rsid w:val="00EB463D"/>
    <w:rsid w:val="00EE2DC8"/>
    <w:rsid w:val="00EE3185"/>
    <w:rsid w:val="00EF34B5"/>
    <w:rsid w:val="00F1560E"/>
    <w:rsid w:val="00F213A9"/>
    <w:rsid w:val="00F321DC"/>
    <w:rsid w:val="00F36A89"/>
    <w:rsid w:val="00F80238"/>
    <w:rsid w:val="00FC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A2C77"/>
  <w15:chartTrackingRefBased/>
  <w15:docId w15:val="{A9CA54F5-10E3-439D-BE52-C506263D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709EE"/>
    <w:pPr>
      <w:keepNext/>
      <w:jc w:val="right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20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42C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2C5E"/>
  </w:style>
  <w:style w:type="paragraph" w:styleId="a6">
    <w:name w:val="footer"/>
    <w:basedOn w:val="a"/>
    <w:link w:val="a7"/>
    <w:uiPriority w:val="99"/>
    <w:unhideWhenUsed/>
    <w:rsid w:val="00442C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2C5E"/>
  </w:style>
  <w:style w:type="character" w:customStyle="1" w:styleId="20">
    <w:name w:val="Заголовок 2 Знак"/>
    <w:basedOn w:val="a0"/>
    <w:link w:val="2"/>
    <w:rsid w:val="00E709EE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BF5C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934620"/>
  </w:style>
  <w:style w:type="paragraph" w:styleId="a8">
    <w:name w:val="Balloon Text"/>
    <w:basedOn w:val="a"/>
    <w:link w:val="a9"/>
    <w:uiPriority w:val="99"/>
    <w:semiHidden/>
    <w:unhideWhenUsed/>
    <w:rsid w:val="009346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462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iPriority w:val="99"/>
    <w:unhideWhenUsed/>
    <w:rsid w:val="00E332D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332D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67CB4"/>
  </w:style>
  <w:style w:type="character" w:styleId="ac">
    <w:name w:val="Hyperlink"/>
    <w:basedOn w:val="a0"/>
    <w:uiPriority w:val="99"/>
    <w:semiHidden/>
    <w:unhideWhenUsed/>
    <w:rsid w:val="00067CB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67CB4"/>
    <w:rPr>
      <w:color w:val="800080"/>
      <w:u w:val="single"/>
    </w:rPr>
  </w:style>
  <w:style w:type="paragraph" w:customStyle="1" w:styleId="msonormal0">
    <w:name w:val="msonormal"/>
    <w:basedOn w:val="a"/>
    <w:rsid w:val="00067CB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067CB4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65">
    <w:name w:val="xl65"/>
    <w:basedOn w:val="a"/>
    <w:rsid w:val="00067CB4"/>
    <w:pPr>
      <w:spacing w:before="100" w:beforeAutospacing="1" w:after="100" w:afterAutospacing="1"/>
    </w:pPr>
  </w:style>
  <w:style w:type="paragraph" w:customStyle="1" w:styleId="xl66">
    <w:name w:val="xl66"/>
    <w:basedOn w:val="a"/>
    <w:rsid w:val="00067CB4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067CB4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67CB4"/>
    <w:pP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69">
    <w:name w:val="xl69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067C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067C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067C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067C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a"/>
    <w:rsid w:val="00067CB4"/>
    <w:pPr>
      <w:pBdr>
        <w:top w:val="single" w:sz="4" w:space="0" w:color="auto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067CB4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67CB4"/>
    <w:pPr>
      <w:pBdr>
        <w:top w:val="single" w:sz="4" w:space="0" w:color="000000"/>
        <w:left w:val="single" w:sz="8" w:space="0" w:color="000000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067CB4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067CB4"/>
    <w:pPr>
      <w:pBdr>
        <w:top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067CB4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a"/>
    <w:rsid w:val="00067C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067C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3">
    <w:name w:val="xl93"/>
    <w:basedOn w:val="a"/>
    <w:rsid w:val="00067C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067CB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067CB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067CB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067C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067CB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067CB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8">
    <w:name w:val="xl108"/>
    <w:basedOn w:val="a"/>
    <w:rsid w:val="00067CB4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067CB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067CB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067C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067CB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067CB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067CB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067C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067C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20">
    <w:name w:val="xl120"/>
    <w:basedOn w:val="a"/>
    <w:rsid w:val="00067CB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067CB4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067C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067CB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067CB4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067CB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2">
    <w:name w:val="xl132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4">
    <w:name w:val="xl134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35">
    <w:name w:val="xl135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067CB4"/>
    <w:pPr>
      <w:shd w:val="clear" w:color="000000" w:fill="FFFF00"/>
      <w:spacing w:before="100" w:beforeAutospacing="1" w:after="100" w:afterAutospacing="1"/>
    </w:pPr>
  </w:style>
  <w:style w:type="paragraph" w:customStyle="1" w:styleId="xl137">
    <w:name w:val="xl137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138">
    <w:name w:val="xl138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9">
    <w:name w:val="xl139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2">
    <w:name w:val="xl142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45">
    <w:name w:val="xl145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48">
    <w:name w:val="xl148"/>
    <w:basedOn w:val="a"/>
    <w:rsid w:val="00067CB4"/>
    <w:pPr>
      <w:shd w:val="clear" w:color="000000" w:fill="92D050"/>
      <w:spacing w:before="100" w:beforeAutospacing="1" w:after="100" w:afterAutospacing="1"/>
    </w:pPr>
  </w:style>
  <w:style w:type="paragraph" w:customStyle="1" w:styleId="xl149">
    <w:name w:val="xl149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067CB4"/>
    <w:pPr>
      <w:pBdr>
        <w:top w:val="single" w:sz="4" w:space="0" w:color="000000"/>
      </w:pBdr>
      <w:shd w:val="clear" w:color="000000" w:fill="92D050"/>
      <w:spacing w:before="100" w:beforeAutospacing="1" w:after="100" w:afterAutospacing="1"/>
    </w:pPr>
  </w:style>
  <w:style w:type="paragraph" w:customStyle="1" w:styleId="xl151">
    <w:name w:val="xl151"/>
    <w:basedOn w:val="a"/>
    <w:rsid w:val="00067CB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067CB4"/>
    <w:pPr>
      <w:shd w:val="clear" w:color="000000" w:fill="EBF1DE"/>
      <w:spacing w:before="100" w:beforeAutospacing="1" w:after="100" w:afterAutospacing="1"/>
    </w:pPr>
  </w:style>
  <w:style w:type="paragraph" w:customStyle="1" w:styleId="xl156">
    <w:name w:val="xl156"/>
    <w:basedOn w:val="a"/>
    <w:rsid w:val="00067CB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158">
    <w:name w:val="xl158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60">
    <w:name w:val="xl160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</w:style>
  <w:style w:type="paragraph" w:customStyle="1" w:styleId="xl162">
    <w:name w:val="xl162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06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067C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067CB4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067C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942D9D"/>
    <w:pPr>
      <w:spacing w:before="100" w:beforeAutospacing="1" w:after="100" w:afterAutospacing="1"/>
    </w:pPr>
  </w:style>
  <w:style w:type="paragraph" w:customStyle="1" w:styleId="xl64">
    <w:name w:val="xl64"/>
    <w:basedOn w:val="a"/>
    <w:rsid w:val="00942D9D"/>
    <w:pP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942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942D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942D9D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942D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942D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styleId="ae">
    <w:name w:val="Normal (Web)"/>
    <w:basedOn w:val="a"/>
    <w:uiPriority w:val="99"/>
    <w:semiHidden/>
    <w:unhideWhenUsed/>
    <w:rsid w:val="00D249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Ника Шипицына</cp:lastModifiedBy>
  <cp:revision>3</cp:revision>
  <cp:lastPrinted>2022-06-20T07:18:00Z</cp:lastPrinted>
  <dcterms:created xsi:type="dcterms:W3CDTF">2021-07-06T10:25:00Z</dcterms:created>
  <dcterms:modified xsi:type="dcterms:W3CDTF">2022-06-20T09:27:00Z</dcterms:modified>
</cp:coreProperties>
</file>